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Layout w:type="fixed"/>
        <w:tblLook w:val="01E0" w:firstRow="1" w:lastRow="1" w:firstColumn="1" w:lastColumn="1" w:noHBand="0" w:noVBand="0"/>
      </w:tblPr>
      <w:tblGrid>
        <w:gridCol w:w="9647"/>
      </w:tblGrid>
      <w:tr w:rsidR="00616D01" w14:paraId="4164ECD2" w14:textId="77777777" w:rsidTr="00616D01">
        <w:trPr>
          <w:trHeight w:val="628"/>
        </w:trPr>
        <w:tc>
          <w:tcPr>
            <w:tcW w:w="9647" w:type="dxa"/>
            <w:tcFitText/>
            <w:vAlign w:val="center"/>
            <w:hideMark/>
          </w:tcPr>
          <w:p w14:paraId="670AF2FE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87022874"/>
            <w:r>
              <w:rPr>
                <w:rFonts w:ascii="Times New Roman" w:eastAsia="Times New Roman" w:hAnsi="Times New Roman" w:cs="Times New Roman"/>
                <w:spacing w:val="27"/>
                <w:w w:val="99"/>
                <w:sz w:val="20"/>
                <w:szCs w:val="20"/>
              </w:rPr>
              <w:t>МИНИСТЕРСТВО НАУКИ И ВЫСШЕГО ОБРАЗОВАНИЯ РОССИЙСКОЙ ФЕДЕРАЦИ</w:t>
            </w:r>
            <w:r>
              <w:rPr>
                <w:rFonts w:ascii="Times New Roman" w:eastAsia="Times New Roman" w:hAnsi="Times New Roman" w:cs="Times New Roman"/>
                <w:spacing w:val="10"/>
                <w:w w:val="99"/>
                <w:sz w:val="20"/>
                <w:szCs w:val="20"/>
              </w:rPr>
              <w:t>И</w:t>
            </w:r>
          </w:p>
          <w:p w14:paraId="2A18E05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aps/>
                <w:spacing w:val="14"/>
                <w:sz w:val="15"/>
                <w:szCs w:val="15"/>
              </w:rPr>
              <w:t>федеральное государственное АВТОНОМНОЕ образовательное учреждение высшего образовани</w:t>
            </w:r>
            <w:r>
              <w:rPr>
                <w:rFonts w:ascii="Times New Roman" w:eastAsia="Times New Roman" w:hAnsi="Times New Roman" w:cs="Times New Roman"/>
                <w:caps/>
                <w:spacing w:val="19"/>
                <w:sz w:val="15"/>
                <w:szCs w:val="15"/>
              </w:rPr>
              <w:t>я</w:t>
            </w:r>
          </w:p>
          <w:p w14:paraId="1762B92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63"/>
                <w:sz w:val="20"/>
                <w:szCs w:val="20"/>
              </w:rPr>
              <w:t>«Национальный исследовательский ядерный университет «МИФИ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616D01" w14:paraId="21DEA855" w14:textId="77777777" w:rsidTr="00616D01">
        <w:trPr>
          <w:trHeight w:val="975"/>
        </w:trPr>
        <w:tc>
          <w:tcPr>
            <w:tcW w:w="9647" w:type="dxa"/>
            <w:hideMark/>
          </w:tcPr>
          <w:p w14:paraId="57DE193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>Обнинский</w:t>
            </w:r>
            <w:proofErr w:type="spellEnd"/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 институт атомной энергетики</w:t>
            </w:r>
            <w:r>
              <w:rPr>
                <w:rFonts w:ascii="Book Antiqua" w:eastAsia="Times New Roman" w:hAnsi="Book Antiqua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Book Antiqua" w:eastAsia="Times New Roman" w:hAnsi="Book Antiqua" w:cs="Times New Roman"/>
                <w:b/>
                <w:sz w:val="28"/>
                <w:szCs w:val="28"/>
              </w:rPr>
              <w:t xml:space="preserve">– </w:t>
            </w:r>
          </w:p>
          <w:p w14:paraId="7E7A46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Book Antiqua" w:eastAsia="Times New Roman" w:hAnsi="Book Antiqua" w:cs="Times New Roman"/>
                <w:sz w:val="18"/>
                <w:szCs w:val="18"/>
              </w:rPr>
            </w:pPr>
            <w:r>
              <w:rPr>
                <w:rFonts w:ascii="Book Antiqua" w:eastAsia="Times New Roman" w:hAnsi="Book Antiqua" w:cs="Times New Roman"/>
                <w:sz w:val="18"/>
                <w:szCs w:val="18"/>
              </w:rPr>
              <w:t>филиал федерального государственного автономного образовательного учреждения высшего образования «Национальный исследовательский ядерный университет «МИФИ»</w:t>
            </w:r>
          </w:p>
          <w:p w14:paraId="33F0399A" w14:textId="77777777" w:rsidR="00616D01" w:rsidRDefault="00616D01">
            <w:pPr>
              <w:widowControl w:val="0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Book Antiqua" w:eastAsia="Times New Roman" w:hAnsi="Book Antiqua" w:cs="Times New Roman"/>
                <w:b/>
                <w:sz w:val="26"/>
                <w:szCs w:val="26"/>
              </w:rPr>
              <w:t>(ИАТЭ НИЯУ МИФИ)</w:t>
            </w:r>
          </w:p>
        </w:tc>
      </w:tr>
      <w:bookmarkEnd w:id="0"/>
    </w:tbl>
    <w:p w14:paraId="75EC811E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0D225D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7A6DA09A" w14:textId="77777777" w:rsidR="00616D01" w:rsidRDefault="00616D01" w:rsidP="00616D01">
      <w:pPr>
        <w:widowControl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14:paraId="21165F07" w14:textId="77777777" w:rsidR="0081288F" w:rsidRPr="0081288F" w:rsidRDefault="0081288F" w:rsidP="008128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288F">
        <w:rPr>
          <w:rFonts w:ascii="Times New Roman" w:eastAsia="Times New Roman" w:hAnsi="Times New Roman" w:cs="Times New Roman"/>
          <w:sz w:val="28"/>
          <w:szCs w:val="28"/>
        </w:rPr>
        <w:t>Одобрено на заседании</w:t>
      </w:r>
    </w:p>
    <w:p w14:paraId="724847A9" w14:textId="77777777" w:rsidR="0081288F" w:rsidRPr="0081288F" w:rsidRDefault="0081288F" w:rsidP="008128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288F">
        <w:rPr>
          <w:rFonts w:ascii="Times New Roman" w:eastAsia="Times New Roman" w:hAnsi="Times New Roman" w:cs="Times New Roman"/>
          <w:sz w:val="28"/>
          <w:szCs w:val="28"/>
        </w:rPr>
        <w:t>Ученого совета ИАТЭ НИЯУ МИФИ</w:t>
      </w:r>
    </w:p>
    <w:p w14:paraId="59F22078" w14:textId="77777777" w:rsidR="0081288F" w:rsidRPr="0081288F" w:rsidRDefault="0081288F" w:rsidP="0081288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1288F">
        <w:rPr>
          <w:rFonts w:ascii="Times New Roman" w:eastAsia="Times New Roman" w:hAnsi="Times New Roman" w:cs="Times New Roman"/>
          <w:sz w:val="28"/>
          <w:szCs w:val="28"/>
        </w:rPr>
        <w:t>Протокол от 24.04.2023 № 23.4</w:t>
      </w:r>
    </w:p>
    <w:p w14:paraId="5D230D2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4BDB2E5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1C84D2EF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E9CE933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54AB2337" w14:textId="77777777" w:rsidR="00616D01" w:rsidRDefault="00616D01" w:rsidP="00616D0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4472DF14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МЕТОДИЧЕСКИЕ РЕКОМЕНДАЦИИ</w:t>
      </w:r>
    </w:p>
    <w:p w14:paraId="2BA6466A" w14:textId="77777777" w:rsidR="006E6669" w:rsidRDefault="00616D01" w:rsidP="004E63E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по </w:t>
      </w:r>
      <w:r w:rsidR="006E6669">
        <w:rPr>
          <w:rFonts w:ascii="Times New Roman" w:eastAsia="Times New Roman" w:hAnsi="Times New Roman" w:cs="Times New Roman"/>
          <w:b/>
          <w:sz w:val="32"/>
          <w:szCs w:val="32"/>
        </w:rPr>
        <w:t xml:space="preserve">организации самостоятельной работы </w:t>
      </w:r>
    </w:p>
    <w:p w14:paraId="78C551B3" w14:textId="38CD7785" w:rsidR="00616D01" w:rsidRDefault="00A72260" w:rsidP="007D151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для </w:t>
      </w:r>
      <w:r w:rsidR="007D151A">
        <w:rPr>
          <w:rFonts w:ascii="Times New Roman" w:eastAsia="Times New Roman" w:hAnsi="Times New Roman" w:cs="Times New Roman"/>
          <w:b/>
          <w:sz w:val="32"/>
          <w:szCs w:val="32"/>
        </w:rPr>
        <w:t>написания рефера</w:t>
      </w:r>
      <w:r w:rsidR="00A605B7">
        <w:rPr>
          <w:rFonts w:ascii="Times New Roman" w:eastAsia="Times New Roman" w:hAnsi="Times New Roman" w:cs="Times New Roman"/>
          <w:b/>
          <w:sz w:val="32"/>
          <w:szCs w:val="32"/>
        </w:rPr>
        <w:t>та</w:t>
      </w:r>
    </w:p>
    <w:p w14:paraId="44DC3537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616D01" w14:paraId="42C4BC45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F25C1E" w14:textId="580AC0DF" w:rsidR="00616D01" w:rsidRDefault="0080469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Высокомолекулярные соединения</w:t>
            </w:r>
          </w:p>
        </w:tc>
      </w:tr>
      <w:tr w:rsidR="00616D01" w14:paraId="5480D09F" w14:textId="77777777" w:rsidTr="00616D01">
        <w:tc>
          <w:tcPr>
            <w:tcW w:w="101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7786F3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название дисциплины</w:t>
            </w:r>
          </w:p>
        </w:tc>
      </w:tr>
      <w:tr w:rsidR="00616D01" w14:paraId="0F41E74E" w14:textId="77777777" w:rsidTr="00616D01">
        <w:tc>
          <w:tcPr>
            <w:tcW w:w="10138" w:type="dxa"/>
          </w:tcPr>
          <w:p w14:paraId="6CD05460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6D01" w14:paraId="0EF1BCFE" w14:textId="77777777" w:rsidTr="00616D01">
        <w:tc>
          <w:tcPr>
            <w:tcW w:w="10138" w:type="dxa"/>
            <w:hideMark/>
          </w:tcPr>
          <w:p w14:paraId="6E535BB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для студентов специальности/направления подготовки</w:t>
            </w:r>
          </w:p>
        </w:tc>
      </w:tr>
      <w:tr w:rsidR="00616D01" w14:paraId="001BE849" w14:textId="77777777" w:rsidTr="00616D01">
        <w:tc>
          <w:tcPr>
            <w:tcW w:w="9571" w:type="dxa"/>
          </w:tcPr>
          <w:p w14:paraId="6AEC2387" w14:textId="77777777" w:rsidR="00616D01" w:rsidRDefault="00616D0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16D01" w14:paraId="3B0FFFA0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ADDE9" w14:textId="50EF74E4" w:rsidR="00616D01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04.03.01 Химия</w:t>
            </w:r>
          </w:p>
        </w:tc>
      </w:tr>
      <w:tr w:rsidR="00616D01" w14:paraId="5C2D10A1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CE6607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специальности/направления подготовки</w:t>
            </w:r>
          </w:p>
        </w:tc>
      </w:tr>
      <w:tr w:rsidR="00616D01" w14:paraId="0A5CB89A" w14:textId="77777777" w:rsidTr="00616D01">
        <w:tc>
          <w:tcPr>
            <w:tcW w:w="9571" w:type="dxa"/>
          </w:tcPr>
          <w:p w14:paraId="47E3D484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27786AD2" w14:textId="77777777" w:rsidTr="00616D01">
        <w:tc>
          <w:tcPr>
            <w:tcW w:w="9571" w:type="dxa"/>
          </w:tcPr>
          <w:p w14:paraId="2222ADF6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033F800D" w14:textId="77777777" w:rsidTr="00616D01">
        <w:tc>
          <w:tcPr>
            <w:tcW w:w="9571" w:type="dxa"/>
            <w:hideMark/>
          </w:tcPr>
          <w:p w14:paraId="51A6B375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специализации/профиля</w:t>
            </w:r>
          </w:p>
        </w:tc>
      </w:tr>
      <w:tr w:rsidR="00616D01" w14:paraId="09638FD8" w14:textId="77777777" w:rsidTr="00616D01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ADAC1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14:paraId="36201F75" w14:textId="18CC27BD" w:rsidR="00A72260" w:rsidRPr="00A72260" w:rsidRDefault="00A7226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72260"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Аналитическая химия</w:t>
            </w:r>
          </w:p>
        </w:tc>
      </w:tr>
      <w:tr w:rsidR="00616D01" w14:paraId="3D4D18A5" w14:textId="77777777" w:rsidTr="00616D01">
        <w:tc>
          <w:tcPr>
            <w:tcW w:w="957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920EC2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Шифр, название специализации/профиля</w:t>
            </w:r>
          </w:p>
        </w:tc>
      </w:tr>
      <w:tr w:rsidR="00616D01" w14:paraId="7F676EE3" w14:textId="77777777" w:rsidTr="00616D01">
        <w:tc>
          <w:tcPr>
            <w:tcW w:w="9571" w:type="dxa"/>
          </w:tcPr>
          <w:p w14:paraId="51B7488F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16D01" w14:paraId="69FC7DEF" w14:textId="77777777" w:rsidTr="00616D01">
        <w:tc>
          <w:tcPr>
            <w:tcW w:w="9571" w:type="dxa"/>
          </w:tcPr>
          <w:p w14:paraId="3E15EB9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16D01" w14:paraId="1D0393F8" w14:textId="77777777" w:rsidTr="00616D01">
        <w:tc>
          <w:tcPr>
            <w:tcW w:w="9571" w:type="dxa"/>
            <w:hideMark/>
          </w:tcPr>
          <w:p w14:paraId="167837DB" w14:textId="77777777" w:rsidR="00616D01" w:rsidRDefault="00616D0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Форма обучения: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очная</w:t>
            </w:r>
          </w:p>
        </w:tc>
      </w:tr>
    </w:tbl>
    <w:p w14:paraId="2D50488B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FBBFDA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3FC19B7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9733D58" w14:textId="77777777" w:rsidR="00616D01" w:rsidRDefault="00616D01" w:rsidP="00616D0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9FB5624" w14:textId="77777777" w:rsidR="00616D01" w:rsidRDefault="00616D01" w:rsidP="00616D0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031C6F3" w14:textId="304C1545" w:rsidR="00D32E07" w:rsidRDefault="00616D01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г. Обнинск 202</w:t>
      </w:r>
      <w:r w:rsidR="0081288F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BF742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</w:p>
    <w:p w14:paraId="71D8C3BE" w14:textId="77777777" w:rsidR="0081288F" w:rsidRDefault="0081288F" w:rsidP="00D32E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D4FABA" w14:textId="508958AC" w:rsidR="009C0ADC" w:rsidRDefault="009C0ADC" w:rsidP="009C0A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84DBF9" w14:textId="77777777" w:rsidR="00E2062C" w:rsidRDefault="007D151A" w:rsidP="007D151A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Рефератом следует считать краткое изложение в письменном виде содержания и результатов индивидуальной учебно-исследовательской деятельности. Реферат имеет регламентированную структуру, содержание и оформление.</w:t>
      </w:r>
    </w:p>
    <w:p w14:paraId="34344EA7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Реферат представляет собой самостоятельный анализ опубликованной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литературы по проблеме, то есть систематизированное изложение чужих обнародованных мыслей со ссылкой на первоисточник и, в обязательном порядке,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 собственной оценкой изложенного материала.</w:t>
      </w:r>
    </w:p>
    <w:p w14:paraId="7BE39E9C" w14:textId="6648B2CB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написания рефератов</w:t>
      </w:r>
    </w:p>
    <w:p w14:paraId="69F3568B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Подготовка и написание реферата имеет целью расширить, систематизировать и закрепить полученные обучающимися теоретические знания в области изучаемых предметов.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</w:r>
    </w:p>
    <w:p w14:paraId="48ADA4E2" w14:textId="0B918DA3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ОФОРМЛЕНИЕ РЕФЕРАТА</w:t>
      </w:r>
    </w:p>
    <w:p w14:paraId="3010BF8A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Структура реферата включает в себя:</w:t>
      </w:r>
    </w:p>
    <w:p w14:paraId="668B5F74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Титульный лист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с указанием министерства принадлежности образовательной организации, название образовательной организации, кафедры,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тема реферата, исполнителя (обучающегося), преподавателя, которому сдана</w:t>
      </w:r>
      <w:r w:rsidRPr="007D151A">
        <w:rPr>
          <w:rFonts w:ascii="Times New Roman" w:hAnsi="Times New Roman" w:cs="Times New Roman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работа на проверку, дата сдачи работы;</w:t>
      </w:r>
    </w:p>
    <w:p w14:paraId="10896BB6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Оглавление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с указанием плана работы, который должен содержать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введение, название основных разделов (глав, параграфов) работы, заключение,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список использованной литературы и нумерации страниц;</w:t>
      </w:r>
    </w:p>
    <w:p w14:paraId="16B4FAF9" w14:textId="5507D796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Введение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, в котором определяется цель и задачи исследования,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представленного в реферате, его актуальность, теоретическое и практическое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значение, степень разработанности выбранной темы;</w:t>
      </w:r>
    </w:p>
    <w:p w14:paraId="4CA46317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Основная часть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, в которой раскрывается основное содержание плана.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Текст должен содержать разделы (главы), количество и название, которых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определяются автором и преподавателем. Обычно в реферате выделяют 2-4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параграфа. Подбор материала направлен на рассмотрение и раскрытие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основных положений выбранной темы. Обязательным являются ссылки на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авторов, чьи позиции, мнения, информация использованы в реферате.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Цитирование и ссылки не должны подменять позиции автора реферата.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Объемные отступления от темы, несоразмерная растянутость отдельных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параграфов рассматриваются в качестве недостатков основной части реферата.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Таблицы и графические объекты, необходимые для раскрытия темы, могут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помещаться непосредственно в текст основной части реферата, если их объем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не является чрезмерным. Основная часть реферата, помимо почерпнутого из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разных источников содержания, должна включать в себя собственное мнение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обучающегося и сформулированные выводы по завершению каждого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параграфа, опирающиеся на приведенные факты. Указанные выводы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рекомендуется начинать со слов «таким образом», «суммируя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вышеизложенное», «итак» и т.п.;</w:t>
      </w:r>
    </w:p>
    <w:p w14:paraId="23D19E05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Заключение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, где формируются доказательные выводы на основании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содержания исследуемого автором материала;</w:t>
      </w:r>
    </w:p>
    <w:p w14:paraId="436C600F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Список использованной литературы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и других источников к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реферату (не менее 7-10 источников) оформляется в алфавитной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последовательности в соответствии с ГОСТ 7.1-2003 «Библиографическая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запись, библиографическое описание документа. Общие требования и правила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составления» и ГОСТ 7.82-2001 «Библиографическая запись.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Библиографическое описание электронных ресурсов. Общие требования и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правила составления». В него вносится весь перечень изученных в процессе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написания реферата: статей, учебных пособий, Интернет-ресурсов,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справочников и др. В нем указываются: фамилии автора, инициалы, название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работы, место и время её публикации. Он не должен быть слишком обширным,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однако его не обязательно ограничивать включением только тех источников, из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которых приведены цитаты.</w:t>
      </w:r>
    </w:p>
    <w:p w14:paraId="107EDCDA" w14:textId="757A70B3" w:rsidR="00E2062C" w:rsidRPr="007D151A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Приложения.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В реферате могут быть использованы приложения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(копии архивных документов, фотографии, схемы, образцы документов,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таблицы, графики и т.д.), иллюстрирующие излагаемый материал. Приложение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создается обучающимся в том случае, если оно дополняет содержание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основных проблем темы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Сдаваемые на проверку рефераты должны быть тщательно оформлены.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3CC7ABE" w14:textId="5F18EE44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Текст работы должен быть распечатан на принтере на одной стороне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белого листа бумаги формата А4 через 1,5 интервала, шрифтом </w:t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Times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New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Roman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t>, размер 14.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Каждая страница текста и приложений должна иметь поля: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левое - 25 мм,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правое-10 мм,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верхнее и нижнее по 20 мм.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Заголовки отделяются от основного текста пробелами в 1,5 интервала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 xml:space="preserve">снизу, шрифт </w:t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Times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New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D151A">
        <w:rPr>
          <w:rFonts w:ascii="Times New Roman" w:hAnsi="Times New Roman" w:cs="Times New Roman"/>
          <w:color w:val="000000"/>
          <w:sz w:val="24"/>
          <w:szCs w:val="24"/>
        </w:rPr>
        <w:t>Roman</w:t>
      </w:r>
      <w:proofErr w:type="spellEnd"/>
      <w:r w:rsidRPr="007D151A">
        <w:rPr>
          <w:rFonts w:ascii="Times New Roman" w:hAnsi="Times New Roman" w:cs="Times New Roman"/>
          <w:color w:val="000000"/>
          <w:sz w:val="24"/>
          <w:szCs w:val="24"/>
        </w:rPr>
        <w:t>, размер 12-14, полужирное начертание.</w:t>
      </w:r>
    </w:p>
    <w:p w14:paraId="290C2467" w14:textId="3304ED86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Нумерация страниц производится последовательно с титульного листа и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оглавления работы, при этом номера страниц проставляются с 3-ей страницы (с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введения) внизу посередине страницы.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Абзацы в реферате должны быть правильно определены, каждый из них,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как правило, указывает на начало новой мысли автора. Отступы всех абзацев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должны быть по всей работе одинаковые и соответствовать 1,5 см.</w:t>
      </w:r>
    </w:p>
    <w:p w14:paraId="202D333C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Объем реферата составляет не менее 25 машинописных страниц без учета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приложений: введение - 1-2 страницы, основная часть - 10-12 страниц,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заключение - 1-2 страницы, список литературы - 1 страница.</w:t>
      </w:r>
    </w:p>
    <w:p w14:paraId="1923A53F" w14:textId="77777777" w:rsid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Подготовленная работа сдается преподавателю. Она</w:t>
      </w:r>
      <w:r w:rsidR="00E2062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t>должна быть подписана обучающимся на последней странице.</w:t>
      </w:r>
    </w:p>
    <w:p w14:paraId="284B2C5E" w14:textId="79A063DA" w:rsidR="007D151A" w:rsidRPr="00E2062C" w:rsidRDefault="007D151A" w:rsidP="00E2062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151A">
        <w:rPr>
          <w:rFonts w:ascii="Times New Roman" w:hAnsi="Times New Roman" w:cs="Times New Roman"/>
          <w:color w:val="000000"/>
          <w:sz w:val="24"/>
          <w:szCs w:val="24"/>
        </w:rPr>
        <w:t>При невыполнении обучающимся требований к научному уровню,</w:t>
      </w:r>
      <w:r w:rsidRPr="007D151A">
        <w:rPr>
          <w:rFonts w:ascii="Times New Roman" w:hAnsi="Times New Roman" w:cs="Times New Roman"/>
          <w:color w:val="000000"/>
          <w:sz w:val="24"/>
          <w:szCs w:val="24"/>
        </w:rPr>
        <w:br/>
        <w:t>содержанию и оформлению реферата, преподаватель имеет право возвратить</w:t>
      </w:r>
    </w:p>
    <w:p w14:paraId="67C973AB" w14:textId="77777777" w:rsidR="007D151A" w:rsidRPr="007D151A" w:rsidRDefault="007D151A" w:rsidP="007D151A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7743CD" w14:textId="66F1DD73" w:rsidR="00E75D0B" w:rsidRDefault="0061266A" w:rsidP="009C0ADC">
      <w:pPr>
        <w:tabs>
          <w:tab w:val="left" w:pos="878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0A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Темы </w:t>
      </w:r>
      <w:r w:rsidR="007D15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рефератов</w:t>
      </w:r>
    </w:p>
    <w:p w14:paraId="4B4FED29" w14:textId="77777777" w:rsidR="009C0ADC" w:rsidRPr="009C0ADC" w:rsidRDefault="009C0ADC" w:rsidP="009C0ADC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DBE466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Структура и классификация полимеров</w:t>
      </w:r>
    </w:p>
    <w:p w14:paraId="21D5E3B7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Биополимеры</w:t>
      </w:r>
    </w:p>
    <w:p w14:paraId="258DA1F9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3.Ионно-обменные полимеры</w:t>
      </w:r>
    </w:p>
    <w:p w14:paraId="458B93AA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Полимеры для фильтрации</w:t>
      </w:r>
    </w:p>
    <w:p w14:paraId="16ACC22B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5. «Умные» полимеры</w:t>
      </w:r>
    </w:p>
    <w:p w14:paraId="7CA1A430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6.Исследование механических свойств полимеров</w:t>
      </w:r>
    </w:p>
    <w:p w14:paraId="6024CAF5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7.Электрические свойства полимеров</w:t>
      </w:r>
    </w:p>
    <w:p w14:paraId="7E8B0D37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8. Использование полимеров в медицине и фармацевтике</w:t>
      </w:r>
    </w:p>
    <w:p w14:paraId="3786EC9E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9.Элементорганические полимеры</w:t>
      </w:r>
    </w:p>
    <w:p w14:paraId="4E304A21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Методы приготовления растворов полимеров и их очистка.</w:t>
      </w:r>
    </w:p>
    <w:p w14:paraId="2D98C0EF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11. Хроматографическое разделение полимеров</w:t>
      </w:r>
    </w:p>
    <w:p w14:paraId="582E6EB5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12.Трековые мембраны</w:t>
      </w:r>
    </w:p>
    <w:p w14:paraId="085A0673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13.Полиэлектролиты</w:t>
      </w:r>
    </w:p>
    <w:p w14:paraId="00B62473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14.Спектральные методы исследования полимеров</w:t>
      </w:r>
    </w:p>
    <w:p w14:paraId="66A10BDE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15.Номенклатура полимеров</w:t>
      </w:r>
    </w:p>
    <w:p w14:paraId="4B51376A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16.Полярографический метод в химии полимеров</w:t>
      </w:r>
    </w:p>
    <w:p w14:paraId="05C7B4CE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17.Методы определения молекулярной массы полимеров</w:t>
      </w:r>
    </w:p>
    <w:p w14:paraId="596FE766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18.Полимерные адсорбенты</w:t>
      </w:r>
    </w:p>
    <w:p w14:paraId="350D2679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19.Гели полимеров</w:t>
      </w:r>
    </w:p>
    <w:p w14:paraId="5489B172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20.Привитые полимеры</w:t>
      </w:r>
    </w:p>
    <w:p w14:paraId="416932D0" w14:textId="2E918B07" w:rsid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ru-RU"/>
        </w:rPr>
        <w:t>21. Композиционные полимеры</w:t>
      </w:r>
    </w:p>
    <w:p w14:paraId="208F6695" w14:textId="77777777" w:rsidR="007D151A" w:rsidRPr="007D151A" w:rsidRDefault="007D151A" w:rsidP="007D151A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CF2B94" w14:textId="319EA7A1" w:rsidR="007D151A" w:rsidRPr="007D151A" w:rsidRDefault="007D151A" w:rsidP="007D151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7D151A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lastRenderedPageBreak/>
        <w:t>Показатели</w:t>
      </w:r>
      <w:r w:rsidRPr="007D151A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и критерии оценки реферата:</w:t>
      </w:r>
    </w:p>
    <w:p w14:paraId="55C7BAAF" w14:textId="77777777" w:rsidR="007D151A" w:rsidRPr="007D151A" w:rsidRDefault="007D151A" w:rsidP="007D151A">
      <w:p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5488"/>
        <w:gridCol w:w="1519"/>
      </w:tblGrid>
      <w:tr w:rsidR="007D151A" w:rsidRPr="007D151A" w14:paraId="18E97756" w14:textId="77777777" w:rsidTr="0054624C">
        <w:tc>
          <w:tcPr>
            <w:tcW w:w="2388" w:type="dxa"/>
          </w:tcPr>
          <w:p w14:paraId="6A51B765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Показатели оценки</w:t>
            </w:r>
          </w:p>
        </w:tc>
        <w:tc>
          <w:tcPr>
            <w:tcW w:w="6084" w:type="dxa"/>
          </w:tcPr>
          <w:p w14:paraId="5BF58624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  <w:t>Критерии оценки</w:t>
            </w:r>
          </w:p>
        </w:tc>
        <w:tc>
          <w:tcPr>
            <w:tcW w:w="1417" w:type="dxa"/>
          </w:tcPr>
          <w:p w14:paraId="7527F4DB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ko-KR"/>
              </w:rPr>
            </w:pPr>
            <w:r w:rsidRPr="007D1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o-KR"/>
              </w:rPr>
              <w:t>Баллы (</w:t>
            </w:r>
            <w:r w:rsidRPr="007D15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ko-KR"/>
              </w:rPr>
              <w:t>max)</w:t>
            </w:r>
          </w:p>
        </w:tc>
      </w:tr>
      <w:tr w:rsidR="007D151A" w:rsidRPr="007D151A" w14:paraId="526092B8" w14:textId="77777777" w:rsidTr="0054624C">
        <w:tc>
          <w:tcPr>
            <w:tcW w:w="2388" w:type="dxa"/>
          </w:tcPr>
          <w:p w14:paraId="4F93E8CC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1. Новизна реферированного текста</w:t>
            </w:r>
          </w:p>
        </w:tc>
        <w:tc>
          <w:tcPr>
            <w:tcW w:w="6084" w:type="dxa"/>
          </w:tcPr>
          <w:p w14:paraId="7856A9AE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 актуальность проблемы и темы;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новизна и самостоятельность в постановке проблемы, в формулировании нового аспекта выбранной для анализа проблемы;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наличие авторской позиции, самостоятельность суждений.</w:t>
            </w:r>
          </w:p>
        </w:tc>
        <w:tc>
          <w:tcPr>
            <w:tcW w:w="1417" w:type="dxa"/>
          </w:tcPr>
          <w:p w14:paraId="2FB874AB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</w:t>
            </w:r>
          </w:p>
        </w:tc>
      </w:tr>
      <w:tr w:rsidR="007D151A" w:rsidRPr="007D151A" w14:paraId="28450D30" w14:textId="77777777" w:rsidTr="0054624C">
        <w:tc>
          <w:tcPr>
            <w:tcW w:w="2388" w:type="dxa"/>
          </w:tcPr>
          <w:p w14:paraId="5DE98B70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2. Степень раскрытия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сущности проблемы</w:t>
            </w:r>
          </w:p>
        </w:tc>
        <w:tc>
          <w:tcPr>
            <w:tcW w:w="6084" w:type="dxa"/>
          </w:tcPr>
          <w:p w14:paraId="6397256C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 соответствие плана теме реферата;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соответствие содержания теме и плану реферата;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полнота и глубина раскрытия основных понятий проблемы;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обоснованность способов и методов работы с материалом;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умение работать с литературой, систематизировать и структурировать материал;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  <w:tc>
          <w:tcPr>
            <w:tcW w:w="1417" w:type="dxa"/>
          </w:tcPr>
          <w:p w14:paraId="388382FE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15</w:t>
            </w:r>
          </w:p>
        </w:tc>
      </w:tr>
      <w:tr w:rsidR="007D151A" w:rsidRPr="007D151A" w14:paraId="302FE655" w14:textId="77777777" w:rsidTr="0054624C">
        <w:tc>
          <w:tcPr>
            <w:tcW w:w="2388" w:type="dxa"/>
          </w:tcPr>
          <w:p w14:paraId="7C17A5C7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3. Обоснованность выбора источников</w:t>
            </w:r>
          </w:p>
        </w:tc>
        <w:tc>
          <w:tcPr>
            <w:tcW w:w="6084" w:type="dxa"/>
          </w:tcPr>
          <w:p w14:paraId="323FBE1A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 круг, полнота использования литературных источников по проблеме;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  <w:tc>
          <w:tcPr>
            <w:tcW w:w="1417" w:type="dxa"/>
          </w:tcPr>
          <w:p w14:paraId="526CBA32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3</w:t>
            </w:r>
          </w:p>
        </w:tc>
      </w:tr>
      <w:tr w:rsidR="007D151A" w:rsidRPr="007D151A" w14:paraId="526F876F" w14:textId="77777777" w:rsidTr="0054624C">
        <w:tc>
          <w:tcPr>
            <w:tcW w:w="2388" w:type="dxa"/>
          </w:tcPr>
          <w:p w14:paraId="38A4205F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4. Соблюдение требований к оформлению</w:t>
            </w:r>
          </w:p>
        </w:tc>
        <w:tc>
          <w:tcPr>
            <w:tcW w:w="6084" w:type="dxa"/>
          </w:tcPr>
          <w:p w14:paraId="0B7AC005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 правильное оформление ссылок на используемую литературу;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грамотность и культура изложения;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владение терминологией и понятийным аппаратом проблемы;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соблюдение требований к объему реферата;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культура оформления: выделение абзацев.</w:t>
            </w:r>
          </w:p>
        </w:tc>
        <w:tc>
          <w:tcPr>
            <w:tcW w:w="1417" w:type="dxa"/>
          </w:tcPr>
          <w:p w14:paraId="7F253BAE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5</w:t>
            </w:r>
          </w:p>
        </w:tc>
      </w:tr>
      <w:tr w:rsidR="007D151A" w:rsidRPr="007D151A" w14:paraId="7FC76B5D" w14:textId="77777777" w:rsidTr="0054624C">
        <w:tc>
          <w:tcPr>
            <w:tcW w:w="2388" w:type="dxa"/>
          </w:tcPr>
          <w:p w14:paraId="1BAB85AB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5. Грамотность</w:t>
            </w:r>
          </w:p>
        </w:tc>
        <w:tc>
          <w:tcPr>
            <w:tcW w:w="6084" w:type="dxa"/>
          </w:tcPr>
          <w:p w14:paraId="1E33AA85" w14:textId="77777777" w:rsidR="007D151A" w:rsidRPr="007D151A" w:rsidRDefault="007D151A" w:rsidP="007D151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- отсутствие орфографических и синтаксических ошибок, стилистических погрешностей;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отсутствие опечаток, сокращений слов, кроме общепринятых;</w:t>
            </w: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br/>
              <w:t>- литературный стиль.</w:t>
            </w:r>
          </w:p>
        </w:tc>
        <w:tc>
          <w:tcPr>
            <w:tcW w:w="1417" w:type="dxa"/>
          </w:tcPr>
          <w:p w14:paraId="3F21690A" w14:textId="77777777" w:rsidR="007D151A" w:rsidRPr="007D151A" w:rsidRDefault="007D151A" w:rsidP="007D151A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ko-KR"/>
              </w:rPr>
            </w:pPr>
            <w:r w:rsidRPr="007D151A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5</w:t>
            </w:r>
          </w:p>
        </w:tc>
      </w:tr>
    </w:tbl>
    <w:p w14:paraId="206EBA9C" w14:textId="77777777" w:rsidR="007D151A" w:rsidRPr="007D151A" w:rsidRDefault="007D151A" w:rsidP="007D151A">
      <w:pPr>
        <w:widowControl w:val="0"/>
        <w:tabs>
          <w:tab w:val="left" w:pos="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p w14:paraId="52F9B4D5" w14:textId="53B0ED73" w:rsidR="007D151A" w:rsidRPr="007D151A" w:rsidRDefault="007D151A" w:rsidP="007D151A">
      <w:pPr>
        <w:widowControl w:val="0"/>
        <w:tabs>
          <w:tab w:val="left" w:pos="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7D151A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>Шкалы оценок</w:t>
      </w:r>
      <w:r w:rsidRPr="007D151A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:</w:t>
      </w:r>
    </w:p>
    <w:p w14:paraId="509B3821" w14:textId="77777777" w:rsidR="007D151A" w:rsidRPr="007D151A" w:rsidRDefault="007D151A" w:rsidP="007D151A">
      <w:pPr>
        <w:widowControl w:val="0"/>
        <w:tabs>
          <w:tab w:val="left" w:pos="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ko-KR"/>
        </w:rPr>
        <w:t>18 – 30 баллов – оценка «зачтено»;</w:t>
      </w:r>
    </w:p>
    <w:p w14:paraId="6DC52147" w14:textId="77777777" w:rsidR="007D151A" w:rsidRPr="007D151A" w:rsidRDefault="007D151A" w:rsidP="007D151A">
      <w:pPr>
        <w:widowControl w:val="0"/>
        <w:tabs>
          <w:tab w:val="left" w:pos="0"/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7D151A">
        <w:rPr>
          <w:rFonts w:ascii="Times New Roman" w:eastAsia="Times New Roman" w:hAnsi="Times New Roman" w:cs="Times New Roman"/>
          <w:sz w:val="24"/>
          <w:szCs w:val="24"/>
          <w:lang w:eastAsia="ko-KR"/>
        </w:rPr>
        <w:t>0 – 17 баллов – оценка «не зачтено».</w:t>
      </w:r>
    </w:p>
    <w:p w14:paraId="5F593ACE" w14:textId="3BF564C1" w:rsidR="00E75D0B" w:rsidRPr="009C0ADC" w:rsidRDefault="00E75D0B" w:rsidP="00E75D0B">
      <w:pPr>
        <w:rPr>
          <w:rFonts w:ascii="Times New Roman" w:eastAsia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Методические рекомендации составили:</w:t>
      </w:r>
    </w:p>
    <w:p w14:paraId="7E832F1D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О.А. Ананьева – доцент отделения биотехнологий, кандидат химических наук.</w:t>
      </w:r>
    </w:p>
    <w:p w14:paraId="0C9117D8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</w:p>
    <w:p w14:paraId="42F40683" w14:textId="77777777" w:rsidR="00E75D0B" w:rsidRPr="005E1D74" w:rsidRDefault="00E75D0B" w:rsidP="00E75D0B">
      <w:pPr>
        <w:rPr>
          <w:rFonts w:ascii="Times New Roman" w:hAnsi="Times New Roman" w:cs="Times New Roman"/>
          <w:sz w:val="24"/>
          <w:szCs w:val="24"/>
        </w:rPr>
      </w:pPr>
      <w:r w:rsidRPr="005E1D74">
        <w:rPr>
          <w:rFonts w:ascii="Times New Roman" w:hAnsi="Times New Roman" w:cs="Times New Roman"/>
          <w:sz w:val="24"/>
          <w:szCs w:val="24"/>
        </w:rPr>
        <w:t>Рецензент:</w:t>
      </w:r>
    </w:p>
    <w:p w14:paraId="7ABFE350" w14:textId="16753A78" w:rsidR="00E75D0B" w:rsidRPr="005A086E" w:rsidRDefault="007D151A" w:rsidP="00E75D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Соколова Ю.Д.</w:t>
      </w:r>
      <w:r w:rsidR="00E75D0B" w:rsidRPr="005E1D74">
        <w:rPr>
          <w:rFonts w:ascii="Times New Roman" w:hAnsi="Times New Roman" w:cs="Times New Roman"/>
          <w:sz w:val="24"/>
          <w:szCs w:val="24"/>
        </w:rPr>
        <w:t>- доцент отделения биотехнологий, кандидат химических наук</w:t>
      </w:r>
      <w:r w:rsidR="00A72260">
        <w:rPr>
          <w:rFonts w:ascii="Times New Roman" w:hAnsi="Times New Roman" w:cs="Times New Roman"/>
          <w:sz w:val="24"/>
          <w:szCs w:val="24"/>
        </w:rPr>
        <w:t>, доцент.</w:t>
      </w:r>
    </w:p>
    <w:p w14:paraId="2E806E59" w14:textId="77777777" w:rsidR="00E75D0B" w:rsidRDefault="00E75D0B" w:rsidP="00E75D0B">
      <w:pPr>
        <w:rPr>
          <w:i/>
        </w:rPr>
      </w:pPr>
    </w:p>
    <w:p w14:paraId="1C7D5320" w14:textId="77777777" w:rsidR="006F787A" w:rsidRDefault="00E75D0B" w:rsidP="006F787A">
      <w:pPr>
        <w:jc w:val="center"/>
        <w:rPr>
          <w:rStyle w:val="FontStyle140"/>
        </w:rPr>
      </w:pPr>
      <w:r>
        <w:rPr>
          <w:rStyle w:val="FontStyle140"/>
        </w:rPr>
        <w:lastRenderedPageBreak/>
        <w:t xml:space="preserve">ЛИСТ СОГЛАСОВАНИЯ </w:t>
      </w:r>
      <w:r w:rsidR="006F787A">
        <w:rPr>
          <w:rStyle w:val="FontStyle140"/>
        </w:rPr>
        <w:t>МЕТОДИЧЕСКИХ РЕКОМЕНДАЦИЙ</w:t>
      </w:r>
    </w:p>
    <w:p w14:paraId="39875CE7" w14:textId="77777777" w:rsidR="00E75D0B" w:rsidRPr="006F787A" w:rsidRDefault="00E75D0B" w:rsidP="006F787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83"/>
      </w:tblGrid>
      <w:tr w:rsidR="00A72260" w:rsidRPr="005E1D74" w14:paraId="601698BC" w14:textId="77777777" w:rsidTr="005D5A81"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8D44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рассмотрена на заседании отделения биотехнологий </w:t>
            </w:r>
          </w:p>
          <w:p w14:paraId="72D2B9B1" w14:textId="77777777" w:rsidR="00A72260" w:rsidRPr="005E1D74" w:rsidRDefault="00A72260" w:rsidP="0081288F">
            <w:pPr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F2F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образовательной 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.01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подготовки «Химия»</w:t>
            </w:r>
          </w:p>
          <w:p w14:paraId="13298680" w14:textId="721E6D9A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128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1288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3B19875C" w14:textId="77777777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отделения биотехнологий </w:t>
            </w:r>
          </w:p>
          <w:p w14:paraId="5D6AAA5D" w14:textId="06A5A386" w:rsidR="00A72260" w:rsidRPr="005E1D74" w:rsidRDefault="00A72260" w:rsidP="005D5A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128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81288F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>2021 г.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_____ </w:t>
            </w:r>
            <w:r w:rsidRPr="005E1D74">
              <w:rPr>
                <w:rFonts w:ascii="Times New Roman" w:hAnsi="Times New Roman" w:cs="Times New Roman"/>
                <w:sz w:val="24"/>
                <w:szCs w:val="24"/>
              </w:rPr>
              <w:tab/>
              <w:t>А.А. Котляров</w:t>
            </w:r>
          </w:p>
        </w:tc>
      </w:tr>
    </w:tbl>
    <w:p w14:paraId="00509545" w14:textId="77777777" w:rsidR="00E75D0B" w:rsidRDefault="00E75D0B" w:rsidP="00E75D0B">
      <w:pPr>
        <w:rPr>
          <w:rFonts w:eastAsia="Times New Roman"/>
          <w:i/>
        </w:rPr>
      </w:pPr>
    </w:p>
    <w:p w14:paraId="2E7B2014" w14:textId="77777777" w:rsidR="00E75D0B" w:rsidRPr="00864D57" w:rsidRDefault="00E75D0B" w:rsidP="00E75D0B">
      <w:pPr>
        <w:overflowPunct w:val="0"/>
        <w:autoSpaceDE w:val="0"/>
        <w:autoSpaceDN w:val="0"/>
        <w:adjustRightInd w:val="0"/>
        <w:spacing w:after="0" w:line="36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60E81F32" w14:textId="06257D4E" w:rsidR="00B15E2E" w:rsidRPr="00340405" w:rsidRDefault="00B15E2E" w:rsidP="004E63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5E2E" w:rsidRPr="0034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F836A7"/>
    <w:multiLevelType w:val="hybridMultilevel"/>
    <w:tmpl w:val="28C8F2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98B47BB"/>
    <w:multiLevelType w:val="hybridMultilevel"/>
    <w:tmpl w:val="61324758"/>
    <w:lvl w:ilvl="0" w:tplc="F9D87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A2653B"/>
    <w:multiLevelType w:val="multilevel"/>
    <w:tmpl w:val="0FA2653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0">
    <w:nsid w:val="10204247"/>
    <w:multiLevelType w:val="hybridMultilevel"/>
    <w:tmpl w:val="DF94C2F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4F2485"/>
    <w:multiLevelType w:val="singleLevel"/>
    <w:tmpl w:val="86503398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51333D0"/>
    <w:multiLevelType w:val="hybridMultilevel"/>
    <w:tmpl w:val="FBFC9392"/>
    <w:lvl w:ilvl="0" w:tplc="42E266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77D2362"/>
    <w:multiLevelType w:val="hybridMultilevel"/>
    <w:tmpl w:val="43CE8498"/>
    <w:lvl w:ilvl="0" w:tplc="A558CA30">
      <w:start w:val="1"/>
      <w:numFmt w:val="decimal"/>
      <w:suff w:val="space"/>
      <w:lvlText w:val="%1."/>
      <w:lvlJc w:val="left"/>
      <w:pPr>
        <w:ind w:left="509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 w15:restartNumberingAfterBreak="0">
    <w:nsid w:val="29A311DC"/>
    <w:multiLevelType w:val="hybridMultilevel"/>
    <w:tmpl w:val="BD24C96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0B7313"/>
    <w:multiLevelType w:val="hybridMultilevel"/>
    <w:tmpl w:val="DC2C2C5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40158C5"/>
    <w:multiLevelType w:val="hybridMultilevel"/>
    <w:tmpl w:val="11D805DC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5643A"/>
    <w:multiLevelType w:val="hybridMultilevel"/>
    <w:tmpl w:val="912EF994"/>
    <w:lvl w:ilvl="0" w:tplc="A3462AD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3" w15:restartNumberingAfterBreak="0">
    <w:nsid w:val="38751E7C"/>
    <w:multiLevelType w:val="multilevel"/>
    <w:tmpl w:val="38751E7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4" w15:restartNumberingAfterBreak="0">
    <w:nsid w:val="388B6800"/>
    <w:multiLevelType w:val="hybridMultilevel"/>
    <w:tmpl w:val="05EA4A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605E6"/>
    <w:multiLevelType w:val="hybridMultilevel"/>
    <w:tmpl w:val="361E9F34"/>
    <w:lvl w:ilvl="0" w:tplc="682CE5E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42975823"/>
    <w:multiLevelType w:val="hybridMultilevel"/>
    <w:tmpl w:val="4860E84E"/>
    <w:lvl w:ilvl="0" w:tplc="534E47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B5961A0"/>
    <w:multiLevelType w:val="hybridMultilevel"/>
    <w:tmpl w:val="BEBA8E68"/>
    <w:lvl w:ilvl="0" w:tplc="0276C7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1F37643"/>
    <w:multiLevelType w:val="hybridMultilevel"/>
    <w:tmpl w:val="AD7E61E8"/>
    <w:lvl w:ilvl="0" w:tplc="41CEF3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010482"/>
    <w:multiLevelType w:val="hybridMultilevel"/>
    <w:tmpl w:val="25EE94C8"/>
    <w:lvl w:ilvl="0" w:tplc="86E6CD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49D7E46"/>
    <w:multiLevelType w:val="hybridMultilevel"/>
    <w:tmpl w:val="E8B6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20"/>
  </w:num>
  <w:num w:numId="5">
    <w:abstractNumId w:val="5"/>
  </w:num>
  <w:num w:numId="6">
    <w:abstractNumId w:val="11"/>
  </w:num>
  <w:num w:numId="7">
    <w:abstractNumId w:val="14"/>
  </w:num>
  <w:num w:numId="8">
    <w:abstractNumId w:val="2"/>
  </w:num>
  <w:num w:numId="9">
    <w:abstractNumId w:val="12"/>
  </w:num>
  <w:num w:numId="10">
    <w:abstractNumId w:val="6"/>
  </w:num>
  <w:num w:numId="11">
    <w:abstractNumId w:val="10"/>
  </w:num>
  <w:num w:numId="12">
    <w:abstractNumId w:val="3"/>
  </w:num>
  <w:num w:numId="13">
    <w:abstractNumId w:val="1"/>
  </w:num>
  <w:num w:numId="14">
    <w:abstractNumId w:val="17"/>
  </w:num>
  <w:num w:numId="15">
    <w:abstractNumId w:val="7"/>
  </w:num>
  <w:num w:numId="16">
    <w:abstractNumId w:val="16"/>
  </w:num>
  <w:num w:numId="17">
    <w:abstractNumId w:val="18"/>
  </w:num>
  <w:num w:numId="18">
    <w:abstractNumId w:val="15"/>
  </w:num>
  <w:num w:numId="19">
    <w:abstractNumId w:val="19"/>
  </w:num>
  <w:num w:numId="20">
    <w:abstractNumId w:val="13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D01"/>
    <w:rsid w:val="000B583D"/>
    <w:rsid w:val="00155E70"/>
    <w:rsid w:val="002F01B2"/>
    <w:rsid w:val="00340405"/>
    <w:rsid w:val="004E63ED"/>
    <w:rsid w:val="005A086E"/>
    <w:rsid w:val="0061266A"/>
    <w:rsid w:val="00616D01"/>
    <w:rsid w:val="00682A1B"/>
    <w:rsid w:val="00684513"/>
    <w:rsid w:val="006E6669"/>
    <w:rsid w:val="006F787A"/>
    <w:rsid w:val="007D151A"/>
    <w:rsid w:val="0080469E"/>
    <w:rsid w:val="0081288F"/>
    <w:rsid w:val="009C0ADC"/>
    <w:rsid w:val="00A605B7"/>
    <w:rsid w:val="00A72260"/>
    <w:rsid w:val="00B15E2E"/>
    <w:rsid w:val="00B27F12"/>
    <w:rsid w:val="00BA3BF2"/>
    <w:rsid w:val="00BF7420"/>
    <w:rsid w:val="00D32E07"/>
    <w:rsid w:val="00E2062C"/>
    <w:rsid w:val="00E5565E"/>
    <w:rsid w:val="00E75D0B"/>
    <w:rsid w:val="00F4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F15"/>
  <w15:chartTrackingRefBased/>
  <w15:docId w15:val="{0BDB1CE2-F7B2-4CF2-BCC4-7313F55D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2260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A72260"/>
    <w:pPr>
      <w:keepNext/>
      <w:overflowPunct w:val="0"/>
      <w:autoSpaceDE w:val="0"/>
      <w:spacing w:before="240" w:after="60" w:line="240" w:lineRule="auto"/>
      <w:ind w:firstLine="567"/>
      <w:jc w:val="both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616D0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E75D0B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FontStyle140">
    <w:name w:val="Font Style140"/>
    <w:basedOn w:val="a0"/>
    <w:uiPriority w:val="99"/>
    <w:rsid w:val="00E75D0B"/>
    <w:rPr>
      <w:rFonts w:ascii="Times New Roman" w:hAnsi="Times New Roman" w:cs="Times New Roman" w:hint="default"/>
      <w:b/>
      <w:bCs/>
      <w:sz w:val="28"/>
      <w:szCs w:val="28"/>
    </w:rPr>
  </w:style>
  <w:style w:type="character" w:customStyle="1" w:styleId="FontStyle134">
    <w:name w:val="Font Style134"/>
    <w:basedOn w:val="a0"/>
    <w:uiPriority w:val="99"/>
    <w:rsid w:val="00F433D5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A7226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A722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customStyle="1" w:styleId="Style1">
    <w:name w:val="Style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3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2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4" w:lineRule="exact"/>
      <w:ind w:hanging="141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9" w:lineRule="exact"/>
      <w:ind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3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5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40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hanging="25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60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90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firstLine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8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uiPriority w:val="99"/>
    <w:rsid w:val="00A7226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A72260"/>
    <w:pPr>
      <w:widowControl w:val="0"/>
      <w:autoSpaceDE w:val="0"/>
      <w:autoSpaceDN w:val="0"/>
      <w:adjustRightInd w:val="0"/>
      <w:spacing w:after="0" w:line="300" w:lineRule="exact"/>
      <w:ind w:firstLine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hanging="51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8">
    <w:name w:val="Style4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6" w:lineRule="exact"/>
      <w:ind w:hanging="5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A72260"/>
    <w:pPr>
      <w:widowControl w:val="0"/>
      <w:autoSpaceDE w:val="0"/>
      <w:autoSpaceDN w:val="0"/>
      <w:adjustRightInd w:val="0"/>
      <w:spacing w:after="0" w:line="451" w:lineRule="exact"/>
      <w:ind w:hanging="37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18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59" w:lineRule="exact"/>
      <w:ind w:hanging="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4">
    <w:name w:val="Style54"/>
    <w:basedOn w:val="a"/>
    <w:uiPriority w:val="99"/>
    <w:rsid w:val="00A72260"/>
    <w:pPr>
      <w:widowControl w:val="0"/>
      <w:autoSpaceDE w:val="0"/>
      <w:autoSpaceDN w:val="0"/>
      <w:adjustRightInd w:val="0"/>
      <w:spacing w:after="0" w:line="389" w:lineRule="exact"/>
      <w:ind w:hanging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A72260"/>
    <w:pPr>
      <w:widowControl w:val="0"/>
      <w:autoSpaceDE w:val="0"/>
      <w:autoSpaceDN w:val="0"/>
      <w:adjustRightInd w:val="0"/>
      <w:spacing w:after="0" w:line="418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rsid w:val="00A72260"/>
    <w:pPr>
      <w:widowControl w:val="0"/>
      <w:autoSpaceDE w:val="0"/>
      <w:autoSpaceDN w:val="0"/>
      <w:adjustRightInd w:val="0"/>
      <w:spacing w:after="0" w:line="422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9">
    <w:name w:val="Style5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52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1">
    <w:name w:val="Style6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89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hanging="34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4" w:lineRule="exact"/>
      <w:ind w:firstLine="53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54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6">
    <w:name w:val="Style6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  <w:ind w:firstLine="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8">
    <w:name w:val="Style6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9">
    <w:name w:val="Style6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1">
    <w:name w:val="Style71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2">
    <w:name w:val="Style7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4">
    <w:name w:val="Style7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5">
    <w:name w:val="Style7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6">
    <w:name w:val="Style7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31" w:lineRule="exact"/>
      <w:ind w:firstLine="99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7">
    <w:name w:val="Style7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0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9">
    <w:name w:val="Style7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0">
    <w:name w:val="Style8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1">
    <w:name w:val="Style8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2">
    <w:name w:val="Style8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3">
    <w:name w:val="Style8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16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4">
    <w:name w:val="Style8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5">
    <w:name w:val="Style8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hanging="5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8">
    <w:name w:val="Style8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69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9">
    <w:name w:val="Style8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0">
    <w:name w:val="Style9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1">
    <w:name w:val="Style9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2">
    <w:name w:val="Style9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3">
    <w:name w:val="Style9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5" w:lineRule="exact"/>
      <w:ind w:firstLine="37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A72260"/>
    <w:pPr>
      <w:widowControl w:val="0"/>
      <w:autoSpaceDE w:val="0"/>
      <w:autoSpaceDN w:val="0"/>
      <w:adjustRightInd w:val="0"/>
      <w:spacing w:after="0" w:line="43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5">
    <w:name w:val="Style95"/>
    <w:basedOn w:val="a"/>
    <w:uiPriority w:val="99"/>
    <w:rsid w:val="00A72260"/>
    <w:pPr>
      <w:widowControl w:val="0"/>
      <w:autoSpaceDE w:val="0"/>
      <w:autoSpaceDN w:val="0"/>
      <w:adjustRightInd w:val="0"/>
      <w:spacing w:after="0" w:line="355" w:lineRule="exact"/>
      <w:ind w:hanging="37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6">
    <w:name w:val="Style96"/>
    <w:basedOn w:val="a"/>
    <w:uiPriority w:val="99"/>
    <w:rsid w:val="00A72260"/>
    <w:pPr>
      <w:widowControl w:val="0"/>
      <w:autoSpaceDE w:val="0"/>
      <w:autoSpaceDN w:val="0"/>
      <w:adjustRightInd w:val="0"/>
      <w:spacing w:after="0" w:line="322" w:lineRule="exact"/>
      <w:ind w:firstLine="39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7">
    <w:name w:val="Style97"/>
    <w:basedOn w:val="a"/>
    <w:uiPriority w:val="99"/>
    <w:rsid w:val="00A72260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8">
    <w:name w:val="Style98"/>
    <w:basedOn w:val="a"/>
    <w:uiPriority w:val="99"/>
    <w:rsid w:val="00A72260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0">
    <w:name w:val="Style100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2">
    <w:name w:val="Style102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3">
    <w:name w:val="Style103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8" w:lineRule="exact"/>
      <w:ind w:hanging="105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4">
    <w:name w:val="Style104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5">
    <w:name w:val="Style105"/>
    <w:basedOn w:val="a"/>
    <w:uiPriority w:val="99"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6">
    <w:name w:val="Style106"/>
    <w:basedOn w:val="a"/>
    <w:uiPriority w:val="99"/>
    <w:rsid w:val="00A72260"/>
    <w:pPr>
      <w:widowControl w:val="0"/>
      <w:autoSpaceDE w:val="0"/>
      <w:autoSpaceDN w:val="0"/>
      <w:adjustRightInd w:val="0"/>
      <w:spacing w:after="0" w:line="276" w:lineRule="exact"/>
      <w:ind w:firstLine="31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8">
    <w:name w:val="Font Style108"/>
    <w:basedOn w:val="a0"/>
    <w:uiPriority w:val="99"/>
    <w:rsid w:val="00A72260"/>
    <w:rPr>
      <w:rFonts w:ascii="Arial" w:hAnsi="Arial" w:cs="Arial"/>
      <w:b/>
      <w:bCs/>
      <w:spacing w:val="50"/>
      <w:w w:val="120"/>
      <w:sz w:val="28"/>
      <w:szCs w:val="28"/>
    </w:rPr>
  </w:style>
  <w:style w:type="character" w:customStyle="1" w:styleId="FontStyle109">
    <w:name w:val="Font Style109"/>
    <w:basedOn w:val="a0"/>
    <w:uiPriority w:val="99"/>
    <w:rsid w:val="00A72260"/>
    <w:rPr>
      <w:rFonts w:ascii="Arial" w:hAnsi="Arial" w:cs="Arial"/>
      <w:sz w:val="26"/>
      <w:szCs w:val="26"/>
    </w:rPr>
  </w:style>
  <w:style w:type="character" w:customStyle="1" w:styleId="FontStyle110">
    <w:name w:val="Font Style110"/>
    <w:basedOn w:val="a0"/>
    <w:uiPriority w:val="99"/>
    <w:rsid w:val="00A72260"/>
    <w:rPr>
      <w:rFonts w:ascii="Verdana" w:hAnsi="Verdana" w:cs="Verdana"/>
      <w:b/>
      <w:bCs/>
      <w:sz w:val="20"/>
      <w:szCs w:val="20"/>
    </w:rPr>
  </w:style>
  <w:style w:type="character" w:customStyle="1" w:styleId="FontStyle111">
    <w:name w:val="Font Style111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2">
    <w:name w:val="Font Style112"/>
    <w:basedOn w:val="a0"/>
    <w:uiPriority w:val="99"/>
    <w:rsid w:val="00A72260"/>
    <w:rPr>
      <w:rFonts w:ascii="Arial" w:hAnsi="Arial" w:cs="Arial"/>
      <w:b/>
      <w:bCs/>
      <w:sz w:val="16"/>
      <w:szCs w:val="16"/>
    </w:rPr>
  </w:style>
  <w:style w:type="character" w:customStyle="1" w:styleId="FontStyle113">
    <w:name w:val="Font Style113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14">
    <w:name w:val="Font Style114"/>
    <w:basedOn w:val="a0"/>
    <w:uiPriority w:val="99"/>
    <w:rsid w:val="00A72260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115">
    <w:name w:val="Font Style115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17">
    <w:name w:val="Font Style117"/>
    <w:basedOn w:val="a0"/>
    <w:uiPriority w:val="99"/>
    <w:rsid w:val="00A72260"/>
    <w:rPr>
      <w:rFonts w:ascii="Tahoma" w:hAnsi="Tahoma" w:cs="Tahoma"/>
      <w:sz w:val="22"/>
      <w:szCs w:val="22"/>
    </w:rPr>
  </w:style>
  <w:style w:type="character" w:customStyle="1" w:styleId="FontStyle118">
    <w:name w:val="Font Style118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19">
    <w:name w:val="Font Style119"/>
    <w:basedOn w:val="a0"/>
    <w:uiPriority w:val="99"/>
    <w:rsid w:val="00A72260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120">
    <w:name w:val="Font Style120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21">
    <w:name w:val="Font Style121"/>
    <w:basedOn w:val="a0"/>
    <w:uiPriority w:val="99"/>
    <w:rsid w:val="00A72260"/>
    <w:rPr>
      <w:rFonts w:ascii="Century Gothic" w:hAnsi="Century Gothic" w:cs="Century Gothic"/>
      <w:sz w:val="8"/>
      <w:szCs w:val="8"/>
    </w:rPr>
  </w:style>
  <w:style w:type="character" w:customStyle="1" w:styleId="FontStyle122">
    <w:name w:val="Font Style122"/>
    <w:basedOn w:val="a0"/>
    <w:uiPriority w:val="99"/>
    <w:rsid w:val="00A7226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23">
    <w:name w:val="Font Style123"/>
    <w:basedOn w:val="a0"/>
    <w:uiPriority w:val="99"/>
    <w:rsid w:val="00A7226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4">
    <w:name w:val="Font Style124"/>
    <w:basedOn w:val="a0"/>
    <w:uiPriority w:val="99"/>
    <w:rsid w:val="00A72260"/>
    <w:rPr>
      <w:rFonts w:ascii="Tahoma" w:hAnsi="Tahoma" w:cs="Tahoma"/>
      <w:b/>
      <w:bCs/>
      <w:i/>
      <w:iCs/>
      <w:spacing w:val="20"/>
      <w:sz w:val="12"/>
      <w:szCs w:val="12"/>
    </w:rPr>
  </w:style>
  <w:style w:type="character" w:customStyle="1" w:styleId="FontStyle125">
    <w:name w:val="Font Style125"/>
    <w:basedOn w:val="a0"/>
    <w:uiPriority w:val="99"/>
    <w:rsid w:val="00A7226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6">
    <w:name w:val="Font Style126"/>
    <w:basedOn w:val="a0"/>
    <w:uiPriority w:val="99"/>
    <w:rsid w:val="00A72260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27">
    <w:name w:val="Font Style127"/>
    <w:basedOn w:val="a0"/>
    <w:uiPriority w:val="99"/>
    <w:rsid w:val="00A72260"/>
    <w:rPr>
      <w:rFonts w:ascii="Cambria" w:hAnsi="Cambria" w:cs="Cambria"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A72260"/>
    <w:rPr>
      <w:rFonts w:ascii="Times New Roman" w:hAnsi="Times New Roman" w:cs="Times New Roman"/>
      <w:sz w:val="14"/>
      <w:szCs w:val="14"/>
    </w:rPr>
  </w:style>
  <w:style w:type="character" w:customStyle="1" w:styleId="FontStyle129">
    <w:name w:val="Font Style129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customStyle="1" w:styleId="FontStyle130">
    <w:name w:val="Font Style130"/>
    <w:basedOn w:val="a0"/>
    <w:uiPriority w:val="99"/>
    <w:rsid w:val="00A72260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31">
    <w:name w:val="Font Style131"/>
    <w:basedOn w:val="a0"/>
    <w:uiPriority w:val="99"/>
    <w:rsid w:val="00A72260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32">
    <w:name w:val="Font Style132"/>
    <w:basedOn w:val="a0"/>
    <w:uiPriority w:val="99"/>
    <w:rsid w:val="00A7226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3">
    <w:name w:val="Font Style133"/>
    <w:basedOn w:val="a0"/>
    <w:uiPriority w:val="99"/>
    <w:rsid w:val="00A7226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5">
    <w:name w:val="Font Style135"/>
    <w:basedOn w:val="a0"/>
    <w:uiPriority w:val="99"/>
    <w:rsid w:val="00A72260"/>
    <w:rPr>
      <w:rFonts w:ascii="Times New Roman" w:hAnsi="Times New Roman" w:cs="Times New Roman"/>
      <w:sz w:val="28"/>
      <w:szCs w:val="28"/>
    </w:rPr>
  </w:style>
  <w:style w:type="character" w:customStyle="1" w:styleId="FontStyle136">
    <w:name w:val="Font Style136"/>
    <w:basedOn w:val="a0"/>
    <w:uiPriority w:val="99"/>
    <w:rsid w:val="00A722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7">
    <w:name w:val="Font Style137"/>
    <w:basedOn w:val="a0"/>
    <w:uiPriority w:val="99"/>
    <w:rsid w:val="00A72260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rsid w:val="00A7226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39">
    <w:name w:val="Font Style139"/>
    <w:basedOn w:val="a0"/>
    <w:uiPriority w:val="99"/>
    <w:rsid w:val="00A72260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41">
    <w:name w:val="Font Style141"/>
    <w:basedOn w:val="a0"/>
    <w:uiPriority w:val="99"/>
    <w:rsid w:val="00A72260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42">
    <w:name w:val="Font Style142"/>
    <w:basedOn w:val="a0"/>
    <w:uiPriority w:val="99"/>
    <w:rsid w:val="00A72260"/>
    <w:rPr>
      <w:rFonts w:ascii="Times New Roman" w:hAnsi="Times New Roman" w:cs="Times New Roman"/>
      <w:sz w:val="26"/>
      <w:szCs w:val="26"/>
    </w:rPr>
  </w:style>
  <w:style w:type="character" w:customStyle="1" w:styleId="FontStyle143">
    <w:name w:val="Font Style143"/>
    <w:basedOn w:val="a0"/>
    <w:uiPriority w:val="99"/>
    <w:rsid w:val="00A72260"/>
    <w:rPr>
      <w:rFonts w:ascii="Times New Roman" w:hAnsi="Times New Roman" w:cs="Times New Roman"/>
      <w:sz w:val="18"/>
      <w:szCs w:val="18"/>
    </w:rPr>
  </w:style>
  <w:style w:type="character" w:styleId="a4">
    <w:name w:val="Hyperlink"/>
    <w:basedOn w:val="a0"/>
    <w:uiPriority w:val="99"/>
    <w:rsid w:val="00A72260"/>
    <w:rPr>
      <w:rFonts w:cs="Times New Roman"/>
      <w:color w:val="000080"/>
      <w:u w:val="single"/>
    </w:rPr>
  </w:style>
  <w:style w:type="table" w:styleId="a5">
    <w:name w:val="Table Grid"/>
    <w:basedOn w:val="a1"/>
    <w:uiPriority w:val="59"/>
    <w:rsid w:val="00A72260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rsid w:val="00A722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2260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722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A72260"/>
    <w:pPr>
      <w:overflowPunct w:val="0"/>
      <w:autoSpaceDE w:val="0"/>
      <w:spacing w:after="0" w:line="240" w:lineRule="auto"/>
      <w:ind w:right="83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2">
    <w:name w:val="Body Text 2"/>
    <w:basedOn w:val="a"/>
    <w:link w:val="23"/>
    <w:uiPriority w:val="99"/>
    <w:rsid w:val="00A72260"/>
    <w:pPr>
      <w:overflowPunct w:val="0"/>
      <w:autoSpaceDE w:val="0"/>
      <w:spacing w:after="120" w:line="48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2 Знак"/>
    <w:basedOn w:val="a0"/>
    <w:link w:val="22"/>
    <w:uiPriority w:val="99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A722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rsid w:val="00A7226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Normal (Web)"/>
    <w:basedOn w:val="a"/>
    <w:uiPriority w:val="99"/>
    <w:unhideWhenUsed/>
    <w:rsid w:val="00A72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72260"/>
  </w:style>
  <w:style w:type="paragraph" w:styleId="ad">
    <w:name w:val="Balloon Text"/>
    <w:basedOn w:val="a"/>
    <w:link w:val="ae"/>
    <w:semiHidden/>
    <w:rsid w:val="00A72260"/>
    <w:pPr>
      <w:spacing w:before="60"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A72260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A72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A7226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Body Text Indent"/>
    <w:basedOn w:val="a"/>
    <w:link w:val="af1"/>
    <w:rsid w:val="00A72260"/>
    <w:pPr>
      <w:spacing w:before="6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A722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араграф"/>
    <w:basedOn w:val="a"/>
    <w:link w:val="af3"/>
    <w:qFormat/>
    <w:rsid w:val="00A72260"/>
    <w:pPr>
      <w:spacing w:after="0" w:line="276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3">
    <w:name w:val="Параграф Знак"/>
    <w:link w:val="af2"/>
    <w:rsid w:val="00A72260"/>
    <w:rPr>
      <w:rFonts w:ascii="Times New Roman" w:eastAsia="Calibri" w:hAnsi="Times New Roman" w:cs="Times New Roman"/>
      <w:sz w:val="24"/>
    </w:rPr>
  </w:style>
  <w:style w:type="paragraph" w:customStyle="1" w:styleId="12">
    <w:name w:val="Абзац списка1"/>
    <w:basedOn w:val="a"/>
    <w:qFormat/>
    <w:rsid w:val="009C0AD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1277</Words>
  <Characters>7284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Ананьева</dc:creator>
  <cp:keywords/>
  <dc:description/>
  <cp:lastModifiedBy>Ольга Ананьева</cp:lastModifiedBy>
  <cp:revision>7</cp:revision>
  <dcterms:created xsi:type="dcterms:W3CDTF">2022-04-13T18:16:00Z</dcterms:created>
  <dcterms:modified xsi:type="dcterms:W3CDTF">2023-09-10T15:34:00Z</dcterms:modified>
</cp:coreProperties>
</file>